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jc w:val="center"/>
        <w:spacing w:before="0" w:after="120"/>
      </w:pPr>
      <w:r>
        <w:t xml:space="preserve">TEMPLATE PLEDOI MINTA KERINGANAN HUKUMAN</w:t>
      </w:r>
    </w:p>
    <w:p>
      <w:pPr>
        <w:jc w:val="center"/>
        <w:spacing w:before="0" w:after="80"/>
      </w:pPr>
      <w:r>
        <w:rPr>
          <w:i/>
        </w:rPr>
        <w:t xml:space="preserve">Contoh nota pembelaan dengan fokus keadaan meringankan</w:t>
      </w:r>
    </w:p>
    <w:p>
      <w:pPr>
        <w:jc w:val="center"/>
        <w:spacing w:before="0" w:after="180"/>
      </w:pPr>
      <w:r>
        <w:rPr>
          <w:b/>
        </w:rPr>
        <w:t xml:space="preserve">TEMPLATE EDITABLE - SESUAIKAN DENGAN DAKWAAN, TUNTUTAN, BUKTI, DAN FAKTA PERSIDANGAN</w:t>
      </w:r>
    </w:p>
    <w:tbl>
      <w:tblPr>
        <w:tblW w:w="9000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Pengadilan</w:t>
            </w:r>
          </w:p>
        </w:tc>
        <w:tc>
          <w:tcPr>
            <w:tcW w:w="4500" w:type="dxa"/>
          </w:tcPr>
          <w:p>
            <w:r>
              <w:t xml:space="preserve">[Nama Pengadilan]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Nomor Perkara</w:t>
            </w:r>
          </w:p>
        </w:tc>
        <w:tc>
          <w:tcPr>
            <w:tcW w:w="4500" w:type="dxa"/>
          </w:tcPr>
          <w:p>
            <w:r>
              <w:t xml:space="preserve">[Nomor Perkara]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Nama Terdakwa</w:t>
            </w:r>
          </w:p>
        </w:tc>
        <w:tc>
          <w:tcPr>
            <w:tcW w:w="4500" w:type="dxa"/>
          </w:tcPr>
          <w:p>
            <w:r>
              <w:t xml:space="preserve">[Nama Lengkap]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Tanggal</w:t>
            </w:r>
          </w:p>
        </w:tc>
        <w:tc>
          <w:tcPr>
            <w:tcW w:w="4500" w:type="dxa"/>
          </w:tcPr>
          <w:p>
            <w:r>
              <w:t xml:space="preserve">[Tanggal Pledoi]</w:t>
            </w:r>
          </w:p>
        </w:tc>
      </w:tr>
    </w:tbl>
    <w:p>
      <w:pPr>
        <w:spacing w:before="0" w:after="140"/>
      </w:pPr>
      <w:r>
        <w:t xml:space="preserve">Catatan penggunaan: Template ini adalah contoh umum. Hapus petunjuk dalam tanda [ ] dan sesuaikan dengan perkara Anda. Jangan memasukkan fakta yang tidak pernah muncul atau tidak dapat didukung oleh berkas/persidangan.</w:t>
      </w:r>
    </w:p>
    <w:p>
      <w:pPr>
        <w:pStyle w:val="Heading1"/>
        <w:spacing w:before="0" w:after="120"/>
      </w:pPr>
      <w:r>
        <w:t xml:space="preserve">I. Pendahuluan</w:t>
      </w:r>
    </w:p>
    <w:p>
      <w:pPr>
        <w:spacing w:before="0" w:after="120"/>
      </w:pPr>
      <w:r>
        <w:t xml:space="preserve">Setelah mendengar tuntutan Penuntut Umum, saya memohon Majelis Hakim mempertimbangkan keadaan yang meringankan serta menjatuhkan putusan yang proporsional.</w:t>
      </w:r>
    </w:p>
    <w:p>
      <w:pPr>
        <w:pStyle w:val="Heading1"/>
        <w:spacing w:before="0" w:after="120"/>
      </w:pPr>
      <w:r>
        <w:t xml:space="preserve">II. Sikap terhadap Proses Persidangan</w:t>
      </w:r>
    </w:p>
    <w:p>
      <w:pPr>
        <w:spacing w:before="0" w:after="120"/>
      </w:pPr>
      <w:r>
        <w:t xml:space="preserve">[Contoh: saya mengikuti seluruh proses persidangan dengan tertib, bersikap sopan, dan menghormati proses hukum.]</w:t>
      </w:r>
    </w:p>
    <w:p>
      <w:pPr>
        <w:pStyle w:val="Heading1"/>
        <w:spacing w:before="0" w:after="120"/>
      </w:pPr>
      <w:r>
        <w:t xml:space="preserve">III. Keadaan yang Meringankan</w:t>
      </w:r>
    </w:p>
    <w:p>
      <w:pPr>
        <w:spacing w:before="0" w:after="60"/>
      </w:pPr>
      <w:r>
        <w:t xml:space="preserve">☐ Belum pernah dihukum / riwayat hukum: [isi]</w:t>
      </w:r>
    </w:p>
    <w:p>
      <w:pPr>
        <w:spacing w:before="0" w:after="60"/>
      </w:pPr>
      <w:r>
        <w:t xml:space="preserve">☐ Tanggungan keluarga: [isi]</w:t>
      </w:r>
    </w:p>
    <w:p>
      <w:pPr>
        <w:spacing w:before="0" w:after="60"/>
      </w:pPr>
      <w:r>
        <w:t xml:space="preserve">☐ Pekerjaan dan sumber penghidupan keluarga: [isi]</w:t>
      </w:r>
    </w:p>
    <w:p>
      <w:pPr>
        <w:spacing w:before="0" w:after="60"/>
      </w:pPr>
      <w:r>
        <w:t xml:space="preserve">☐ Usia dan kondisi kesehatan yang relevan: [isi]</w:t>
      </w:r>
    </w:p>
    <w:p>
      <w:pPr>
        <w:spacing w:before="0" w:after="60"/>
      </w:pPr>
      <w:r>
        <w:t xml:space="preserve">☐ Perdamaian atau pemulihan kerugian jika benar-benar ada: [isi]</w:t>
      </w:r>
    </w:p>
    <w:p>
      <w:pPr>
        <w:spacing w:before="0" w:after="60"/>
      </w:pPr>
      <w:r>
        <w:t xml:space="preserve">☐ Sikap kooperatif selama proses hukum: [isi]</w:t>
      </w:r>
    </w:p>
    <w:p>
      <w:pPr>
        <w:spacing w:before="0" w:after="60"/>
      </w:pPr>
      <w:r>
        <w:t xml:space="preserve">☐ Kontribusi sosial / tanggung jawab kepada keluarga: [isi]</w:t>
      </w:r>
    </w:p>
    <w:p>
      <w:pPr>
        <w:pStyle w:val="Heading1"/>
        <w:spacing w:before="0" w:after="120"/>
      </w:pPr>
      <w:r>
        <w:t xml:space="preserve">IV. Permohonan</w:t>
      </w:r>
    </w:p>
    <w:p>
      <w:pPr>
        <w:spacing w:before="0" w:after="120"/>
      </w:pPr>
      <w:r>
        <w:t xml:space="preserve">Saya memohon Majelis Hakim mempertimbangkan seluruh keadaan tersebut dan menjatuhkan putusan yang seringan-ringannya / proporsional sesuai fakta persidangan dan hukum yang berlaku. [Sesuaikan dengan posisi perkara.]</w:t>
      </w:r>
    </w:p>
    <w:p>
      <w:pPr>
        <w:pStyle w:val="Heading1"/>
        <w:spacing w:before="0" w:after="120"/>
      </w:pPr>
      <w:r>
        <w:t xml:space="preserve">Kalimat yang Sebaiknya Dihindari</w:t>
      </w:r>
    </w:p>
    <w:p>
      <w:pPr>
        <w:spacing w:before="0" w:after="60"/>
      </w:pPr>
      <w:r>
        <w:t xml:space="preserve">☐ Mengakui sesuatu yang sebenarnya masih dibantah dalam strategi pembelaan</w:t>
      </w:r>
    </w:p>
    <w:p>
      <w:pPr>
        <w:spacing w:before="0" w:after="60"/>
      </w:pPr>
      <w:r>
        <w:t xml:space="preserve">☐ Mengarang tanggungan keluarga atau keadaan kesehatan</w:t>
      </w:r>
    </w:p>
    <w:p>
      <w:pPr>
        <w:spacing w:before="0" w:after="60"/>
      </w:pPr>
      <w:r>
        <w:t xml:space="preserve">☐ Menyalahkan korban/saksi secara emosional</w:t>
      </w:r>
    </w:p>
    <w:p>
      <w:pPr>
        <w:spacing w:before="0" w:after="60"/>
      </w:pPr>
      <w:r>
        <w:t xml:space="preserve">☐ Meminta belas kasihan tanpa menghubungkannya dengan fakta yang dapat dipertimbangkan</w:t>
      </w:r>
    </w:p>
    <w:p>
      <w:pPr>
        <w:pStyle w:val="Heading1"/>
        <w:spacing w:before="0" w:after="120"/>
      </w:pPr>
      <w:r>
        <w:t xml:space="preserve">Checklist Dokumen Pendukung</w:t>
      </w:r>
    </w:p>
    <w:p>
      <w:pPr>
        <w:spacing w:before="0" w:after="60"/>
      </w:pPr>
      <w:r>
        <w:t xml:space="preserve">☐ Surat keterangan kerja bila relevan</w:t>
      </w:r>
    </w:p>
    <w:p>
      <w:pPr>
        <w:spacing w:before="0" w:after="60"/>
      </w:pPr>
      <w:r>
        <w:t xml:space="preserve">☐ Dokumen tanggungan keluarga bila relevan</w:t>
      </w:r>
    </w:p>
    <w:p>
      <w:pPr>
        <w:spacing w:before="0" w:after="60"/>
      </w:pPr>
      <w:r>
        <w:t xml:space="preserve">☐ Bukti perdamaian/pemulihan jika ada</w:t>
      </w:r>
    </w:p>
    <w:p>
      <w:pPr>
        <w:spacing w:before="0" w:after="60"/>
      </w:pPr>
      <w:r>
        <w:t xml:space="preserve">☐ Dokumen kesehatan jika benar-benar relevan</w:t>
      </w:r>
    </w:p>
    <w:p>
      <w:pPr>
        <w:spacing w:before="0" w:after="60"/>
      </w:pPr>
      <w:r>
        <w:t xml:space="preserve">☐ Dokumen sosial/komunitas bila ada dan dapat diverifikasi</w:t>
      </w:r>
    </w:p>
    <w:p>
      <w:pPr>
        <w:spacing w:before="180" w:after="0"/>
      </w:pPr>
      <w:r>
        <w:rPr>
          <w:b/>
        </w:rPr>
        <w:t xml:space="preserve">Peringatan: Template ini bukan nasihat hukum dan tidak menjamin hasil perkara. Untuk perkara konkret, pertimbangkan pemeriksaan berkas oleh advokat yang menangani perkara secara langsung.</w:t>
      </w:r>
    </w:p>
    <w:sectPr>
      <w:pgSz w:w="11906" w:h="16838"/>
      <w:pgMar w:top="850" w:right="900" w:bottom="850" w:left="900" w:header="500" w:footer="500"/>
      <w:cols w:space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00" w:line="300" w:lineRule="auto"/>
    </w:pPr>
  </w:style>
  <w:style w:type="paragraph" w:styleId="Title">
    <w:name w:val="Title"/>
    <w:basedOn w:val="Normal"/>
    <w:rPr>
      <w:b/>
      <w:sz w:val="38"/>
    </w:rPr>
    <w:pPr>
      <w:spacing w:after="80"/>
    </w:pPr>
  </w:style>
  <w:style w:type="paragraph" w:styleId="Heading1">
    <w:name w:val="heading 1"/>
    <w:basedOn w:val="Normal"/>
    <w:rPr>
      <w:b/>
      <w:color w:val="29463C"/>
      <w:sz w:val="28"/>
    </w:rPr>
    <w:pPr>
      <w:spacing w:before="240" w:after="100"/>
      <w:keepNext/>
    </w:pPr>
  </w:style>
</w:styles>
</file>

<file path=word/_rels/document.xml.rels><?xml version="1.0" encoding="UTF-8" standalone="yes"?><Relationships xmlns="http://schemas.openxmlformats.org/package/2006/relationships"/>
</file>